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40" w:rsidRDefault="00907D40" w:rsidP="00907D40">
      <w:pPr>
        <w:pStyle w:val="NoSpacing"/>
        <w:jc w:val="center"/>
      </w:pPr>
      <w:bookmarkStart w:id="0" w:name="_GoBack"/>
      <w:bookmarkEnd w:id="0"/>
    </w:p>
    <w:p w:rsidR="00907D40" w:rsidRDefault="00907D40" w:rsidP="00907D40">
      <w:pPr>
        <w:pStyle w:val="NoSpacing"/>
        <w:jc w:val="center"/>
      </w:pPr>
    </w:p>
    <w:p w:rsidR="00907D40" w:rsidRDefault="00907D40" w:rsidP="00907D40">
      <w:pPr>
        <w:pStyle w:val="NoSpacing"/>
      </w:pPr>
      <w:r>
        <w:t xml:space="preserve">Meeting called to order at 6:01PM at </w:t>
      </w:r>
      <w:proofErr w:type="spellStart"/>
      <w:r>
        <w:t>Hyslop</w:t>
      </w:r>
      <w:proofErr w:type="spellEnd"/>
      <w:r>
        <w:t xml:space="preserve"> Pool Coaches Office</w:t>
      </w:r>
    </w:p>
    <w:p w:rsidR="00907D40" w:rsidRDefault="00907D40" w:rsidP="00907D40">
      <w:pPr>
        <w:pStyle w:val="NoSpacing"/>
      </w:pPr>
    </w:p>
    <w:p w:rsidR="00907D40" w:rsidRDefault="00907D40" w:rsidP="00907D40">
      <w:pPr>
        <w:pStyle w:val="NoSpacing"/>
      </w:pPr>
      <w:r>
        <w:t xml:space="preserve">Members present: Stacy Olson, Mark Schill, Val Hills, Matt Nilles, Ian Watson, </w:t>
      </w:r>
      <w:proofErr w:type="gramStart"/>
      <w:r>
        <w:t>Jim</w:t>
      </w:r>
      <w:proofErr w:type="gramEnd"/>
      <w:r>
        <w:t xml:space="preserve"> Higgins</w:t>
      </w:r>
    </w:p>
    <w:p w:rsidR="00907D40" w:rsidRDefault="00907D40" w:rsidP="00907D40">
      <w:pPr>
        <w:pStyle w:val="NoSpacing"/>
      </w:pPr>
      <w:r>
        <w:t xml:space="preserve">Members not present: Fayez </w:t>
      </w:r>
      <w:proofErr w:type="spellStart"/>
      <w:r>
        <w:t>Almulla</w:t>
      </w:r>
      <w:proofErr w:type="spellEnd"/>
    </w:p>
    <w:p w:rsidR="00907D40" w:rsidRDefault="00907D40" w:rsidP="00907D40">
      <w:pPr>
        <w:pStyle w:val="NoSpacing"/>
      </w:pPr>
      <w:r>
        <w:t>Also present: Bryan Walls</w:t>
      </w:r>
    </w:p>
    <w:p w:rsidR="00907D40" w:rsidRDefault="00907D40" w:rsidP="00907D40">
      <w:pPr>
        <w:pStyle w:val="NoSpacing"/>
      </w:pPr>
    </w:p>
    <w:tbl>
      <w:tblPr>
        <w:tblStyle w:val="TableGrid"/>
        <w:tblW w:w="0" w:type="auto"/>
        <w:tblLook w:val="04A0" w:firstRow="1" w:lastRow="0" w:firstColumn="1" w:lastColumn="0" w:noHBand="0" w:noVBand="1"/>
      </w:tblPr>
      <w:tblGrid>
        <w:gridCol w:w="9350"/>
      </w:tblGrid>
      <w:tr w:rsidR="00907D40" w:rsidTr="00907D40">
        <w:tc>
          <w:tcPr>
            <w:tcW w:w="9350" w:type="dxa"/>
          </w:tcPr>
          <w:p w:rsidR="00927FAC" w:rsidRDefault="00907D40" w:rsidP="00907D40">
            <w:pPr>
              <w:pStyle w:val="NoSpacing"/>
            </w:pPr>
            <w:r w:rsidRPr="00907D40">
              <w:rPr>
                <w:b/>
                <w:sz w:val="28"/>
                <w:szCs w:val="28"/>
              </w:rPr>
              <w:t>Agenda Item:</w:t>
            </w:r>
            <w:r>
              <w:t xml:space="preserve"> </w:t>
            </w:r>
          </w:p>
          <w:p w:rsidR="00907D40" w:rsidRDefault="00907D40" w:rsidP="00907D40">
            <w:pPr>
              <w:pStyle w:val="NoSpacing"/>
            </w:pPr>
            <w:r>
              <w:t>Approval of previous meeting minutes</w:t>
            </w:r>
          </w:p>
        </w:tc>
      </w:tr>
      <w:tr w:rsidR="00907D40" w:rsidTr="00907D40">
        <w:tc>
          <w:tcPr>
            <w:tcW w:w="9350" w:type="dxa"/>
          </w:tcPr>
          <w:p w:rsidR="00927FAC" w:rsidRDefault="00927FAC" w:rsidP="00907D40">
            <w:pPr>
              <w:pStyle w:val="NoSpacing"/>
            </w:pPr>
          </w:p>
          <w:p w:rsidR="00907D40" w:rsidRDefault="00907D40" w:rsidP="00907D40">
            <w:pPr>
              <w:pStyle w:val="NoSpacing"/>
            </w:pPr>
            <w:r>
              <w:t>Discussion:  Minutes were distributed prior to the meeting, no discussion except one editorial change on the date.</w:t>
            </w:r>
          </w:p>
          <w:p w:rsidR="00927FAC" w:rsidRDefault="00927FAC" w:rsidP="00907D40">
            <w:pPr>
              <w:pStyle w:val="NoSpacing"/>
            </w:pPr>
          </w:p>
        </w:tc>
      </w:tr>
      <w:tr w:rsidR="00907D40" w:rsidTr="00907D40">
        <w:tc>
          <w:tcPr>
            <w:tcW w:w="9350" w:type="dxa"/>
          </w:tcPr>
          <w:p w:rsidR="00927FAC" w:rsidRDefault="00927FAC" w:rsidP="00907D40">
            <w:pPr>
              <w:pStyle w:val="NoSpacing"/>
            </w:pPr>
          </w:p>
          <w:p w:rsidR="00907D40" w:rsidRDefault="00907D40" w:rsidP="00907D40">
            <w:pPr>
              <w:pStyle w:val="NoSpacing"/>
            </w:pPr>
            <w:r>
              <w:t>Action: Motion to Approve (MTA) by Ian Watson, seconded by Val Hills, Motion carried unanimously</w:t>
            </w:r>
          </w:p>
          <w:p w:rsidR="00927FAC" w:rsidRDefault="00927FAC" w:rsidP="00907D40">
            <w:pPr>
              <w:pStyle w:val="NoSpacing"/>
            </w:pPr>
          </w:p>
        </w:tc>
      </w:tr>
    </w:tbl>
    <w:p w:rsidR="00907D40" w:rsidRDefault="00907D40" w:rsidP="00907D40">
      <w:pPr>
        <w:pStyle w:val="NoSpacing"/>
      </w:pPr>
    </w:p>
    <w:tbl>
      <w:tblPr>
        <w:tblStyle w:val="TableGrid"/>
        <w:tblW w:w="0" w:type="auto"/>
        <w:tblLook w:val="04A0" w:firstRow="1" w:lastRow="0" w:firstColumn="1" w:lastColumn="0" w:noHBand="0" w:noVBand="1"/>
      </w:tblPr>
      <w:tblGrid>
        <w:gridCol w:w="9350"/>
      </w:tblGrid>
      <w:tr w:rsidR="00927FAC" w:rsidTr="00606585">
        <w:tc>
          <w:tcPr>
            <w:tcW w:w="9350" w:type="dxa"/>
          </w:tcPr>
          <w:p w:rsidR="00927FAC" w:rsidRDefault="00927FAC" w:rsidP="00606585">
            <w:pPr>
              <w:pStyle w:val="NoSpacing"/>
            </w:pPr>
            <w:r w:rsidRPr="00907D40">
              <w:rPr>
                <w:b/>
                <w:sz w:val="28"/>
                <w:szCs w:val="28"/>
              </w:rPr>
              <w:t>Agenda Item:</w:t>
            </w:r>
            <w:r>
              <w:t xml:space="preserve"> </w:t>
            </w:r>
          </w:p>
          <w:p w:rsidR="00927FAC" w:rsidRDefault="00927FAC" w:rsidP="00606585">
            <w:pPr>
              <w:pStyle w:val="NoSpacing"/>
            </w:pPr>
            <w:r>
              <w:t>Coach</w:t>
            </w:r>
            <w:r w:rsidR="001553A6">
              <w:t>’s</w:t>
            </w:r>
            <w:r>
              <w:t xml:space="preserve"> Update</w:t>
            </w:r>
          </w:p>
        </w:tc>
      </w:tr>
      <w:tr w:rsidR="00927FAC" w:rsidTr="00606585">
        <w:tc>
          <w:tcPr>
            <w:tcW w:w="9350" w:type="dxa"/>
          </w:tcPr>
          <w:p w:rsidR="00927FAC" w:rsidRDefault="00927FAC" w:rsidP="00606585">
            <w:pPr>
              <w:pStyle w:val="NoSpacing"/>
            </w:pPr>
          </w:p>
          <w:p w:rsidR="00927FAC" w:rsidRDefault="00927FAC" w:rsidP="00606585">
            <w:pPr>
              <w:pStyle w:val="NoSpacing"/>
            </w:pPr>
            <w:r>
              <w:t>Discussion:  Bryan discussed the previous meets at Duluth and Detroit Lakes.  BOD generally felt the Duluth meet was a positive experience (notwithstanding the weather problems) for the team; accordingly, the team will likely seek to attend next year.</w:t>
            </w:r>
          </w:p>
          <w:p w:rsidR="00927FAC" w:rsidRDefault="00927FAC" w:rsidP="00606585">
            <w:pPr>
              <w:pStyle w:val="NoSpacing"/>
            </w:pPr>
          </w:p>
          <w:p w:rsidR="00927FAC" w:rsidRDefault="00927FAC" w:rsidP="00606585">
            <w:pPr>
              <w:pStyle w:val="NoSpacing"/>
            </w:pPr>
            <w:r>
              <w:t>Jim Higgins noted the Detroit Lakes meet was not necessarily well organized by the host club, there was a lack of officiating, and noted the serious error of simultaneously launching two heats of swimmers in opposite direction.  He questioned whether the club should attend next year.</w:t>
            </w:r>
          </w:p>
          <w:p w:rsidR="00927FAC" w:rsidRDefault="00927FAC" w:rsidP="00606585">
            <w:pPr>
              <w:pStyle w:val="NoSpacing"/>
            </w:pPr>
          </w:p>
          <w:p w:rsidR="00927FAC" w:rsidRDefault="00927FAC" w:rsidP="00606585">
            <w:pPr>
              <w:pStyle w:val="NoSpacing"/>
            </w:pPr>
            <w:r>
              <w:t>Bryan discussed the upcoming mile meet.</w:t>
            </w:r>
          </w:p>
          <w:p w:rsidR="00927FAC" w:rsidRDefault="00927FAC" w:rsidP="00606585">
            <w:pPr>
              <w:pStyle w:val="NoSpacing"/>
            </w:pPr>
          </w:p>
          <w:p w:rsidR="00927FAC" w:rsidRDefault="00927FAC" w:rsidP="00606585">
            <w:pPr>
              <w:pStyle w:val="NoSpacing"/>
            </w:pPr>
            <w:r>
              <w:t>Over Spring Break, there will be a couple of assistant coaches who will be on vacation.  This primarily affects the Blue and White groups.  This is also the week before state; accordingly, as has been past practice, only swimmers who have qualified for the state meet will attend practice</w:t>
            </w:r>
            <w:r w:rsidR="0099441B">
              <w:t xml:space="preserve"> the </w:t>
            </w:r>
            <w:r>
              <w:t>week</w:t>
            </w:r>
            <w:r w:rsidR="0099441B">
              <w:t xml:space="preserve"> of March 14</w:t>
            </w:r>
            <w:r>
              <w:t>.</w:t>
            </w:r>
          </w:p>
          <w:p w:rsidR="00927FAC" w:rsidRDefault="00927FAC" w:rsidP="00606585">
            <w:pPr>
              <w:pStyle w:val="NoSpacing"/>
            </w:pPr>
          </w:p>
          <w:p w:rsidR="00927FAC" w:rsidRDefault="00927FAC" w:rsidP="00606585">
            <w:pPr>
              <w:pStyle w:val="NoSpacing"/>
            </w:pPr>
            <w:r>
              <w:t>Bryan and the BOD discussed the long course meet schedule which is slated to include two home meets.  In addition, the outdoor Aberdeen Summer meet will also be scheduled.  Bryan will continue to look for other meets.  The BOD generally felt this would be a good topic to bring up at the parent’s meetings so as to solicit input and desires regarding future meets.  The BOD generally noted that there is a cost to the team for all swim meets so we have to choose wisely.</w:t>
            </w:r>
          </w:p>
          <w:p w:rsidR="00927FAC" w:rsidRDefault="00927FAC" w:rsidP="00606585">
            <w:pPr>
              <w:pStyle w:val="NoSpacing"/>
            </w:pPr>
          </w:p>
          <w:p w:rsidR="00AE645D" w:rsidRDefault="00927FAC" w:rsidP="00606585">
            <w:pPr>
              <w:pStyle w:val="NoSpacing"/>
            </w:pPr>
            <w:r>
              <w:t xml:space="preserve">Bryan has been in talks with Choice fitness and their Director of Aquatics.  </w:t>
            </w:r>
            <w:r w:rsidR="00AE645D">
              <w:t>They are looking at ways to involve their swimmers who are taking lessons but are not currently on the WAHOOs.</w:t>
            </w:r>
            <w:r w:rsidR="0099441B">
              <w:t xml:space="preserve"> The Choice Aquatics director is also in charge of managing the Park District outdoor pools. </w:t>
            </w:r>
            <w:r w:rsidR="00AE645D">
              <w:t>Bryan is also currently exploring the feasibility of using the Elk’s outdoor pool for swim practices this Summer.  This will be for the age group swimmers.  Bryan will continue to explore the feasibility of this</w:t>
            </w:r>
            <w:r w:rsidR="0099441B">
              <w:t xml:space="preserve">, with a decision driven partly by scheduling at </w:t>
            </w:r>
            <w:proofErr w:type="spellStart"/>
            <w:r w:rsidR="0099441B">
              <w:t>Hyslop</w:t>
            </w:r>
            <w:proofErr w:type="spellEnd"/>
            <w:r w:rsidR="0099441B">
              <w:t xml:space="preserve"> Pool</w:t>
            </w:r>
            <w:r w:rsidR="00AE645D">
              <w:t>.</w:t>
            </w:r>
          </w:p>
          <w:p w:rsidR="00AE645D" w:rsidRDefault="00AE645D" w:rsidP="00606585">
            <w:pPr>
              <w:pStyle w:val="NoSpacing"/>
            </w:pPr>
          </w:p>
          <w:p w:rsidR="00AE645D" w:rsidRDefault="00AE645D" w:rsidP="00606585">
            <w:pPr>
              <w:pStyle w:val="NoSpacing"/>
            </w:pPr>
            <w:r>
              <w:t>The start date for the long course stroke clinic will either be April 18 or April 25 depending on pool availability.</w:t>
            </w:r>
          </w:p>
          <w:p w:rsidR="00C51644" w:rsidRDefault="00C51644" w:rsidP="00606585">
            <w:pPr>
              <w:pStyle w:val="NoSpacing"/>
            </w:pPr>
          </w:p>
          <w:p w:rsidR="00C51644" w:rsidRDefault="00C51644" w:rsidP="00C51644">
            <w:pPr>
              <w:pStyle w:val="NoSpacing"/>
              <w:jc w:val="both"/>
            </w:pPr>
            <w:r>
              <w:t>The BOD discussed coach availability at swim meets.  There have been some swimmers who have requested to attend swim meets on their own without a WAHOO coach.  This is permitted</w:t>
            </w:r>
            <w:r w:rsidR="0099441B">
              <w:t xml:space="preserve"> with head coach approval</w:t>
            </w:r>
            <w:r>
              <w:t xml:space="preserve"> so long as the head coach is able to coordinate with another team’s coach so that the WAHOO swimmer is under supervision.  The BOD also noted there were a couple times at recent scheduled events where WAHOO coaching wasn’t available.  At the recent Duluth swim meet, unexpected bad weather forced the WAHOO coaching staff to return a day early at the meet.  The BOD discussed the issue of communication and how to better communicate with the parents.  It is possible that some parents are “missed.”  </w:t>
            </w:r>
            <w:r w:rsidR="00D86BA3">
              <w:t xml:space="preserve">At the recent Bismarck meet, there were a few swimmers who were signed up for the Friday event </w:t>
            </w:r>
            <w:r w:rsidR="00C40034">
              <w:t>while</w:t>
            </w:r>
            <w:r w:rsidR="00D86BA3">
              <w:t xml:space="preserve"> WAHOO coach</w:t>
            </w:r>
            <w:r w:rsidR="00C40034">
              <w:t>es were scheduled to attend Saturday and Sunday</w:t>
            </w:r>
            <w:r w:rsidR="00D86BA3">
              <w:t>.  The BOD and coach Bryan again discussed how to better communicate with parents at meets</w:t>
            </w:r>
            <w:r w:rsidR="00C40034">
              <w:t xml:space="preserve"> and to explain USA Swimming and WAHOO procedures for meet attendance</w:t>
            </w:r>
            <w:r w:rsidR="00D86BA3">
              <w:t>.  The coaches will also work to make sure they will not schedule swimmers where they will not be present without prior arrangements.</w:t>
            </w:r>
          </w:p>
          <w:p w:rsidR="00D86BA3" w:rsidRDefault="00D86BA3" w:rsidP="00C51644">
            <w:pPr>
              <w:pStyle w:val="NoSpacing"/>
              <w:jc w:val="both"/>
            </w:pPr>
          </w:p>
          <w:p w:rsidR="00D86BA3" w:rsidRDefault="00D86BA3" w:rsidP="00C51644">
            <w:pPr>
              <w:pStyle w:val="NoSpacing"/>
              <w:jc w:val="both"/>
            </w:pPr>
            <w:r>
              <w:t xml:space="preserve">The BOD also discussed what policy to implement when practice is cancelled for one of the swim groups but the parents do not receive the message.  The problem occurs when a parent thinks practice is still occurring and drops off their swimmers.  The coaches and club is placed in a tough situation as to how to handle these situations.  The BOD generally agreed that swimmers who arrive at a practice that has been canceled should remain in the stands until their parents come to pick them up.  The BOD again generally noted this needs to be addressed as a continuing issue of communication.  </w:t>
            </w:r>
          </w:p>
          <w:p w:rsidR="00D86BA3" w:rsidRDefault="00D86BA3" w:rsidP="00C51644">
            <w:pPr>
              <w:pStyle w:val="NoSpacing"/>
              <w:jc w:val="both"/>
            </w:pPr>
          </w:p>
          <w:p w:rsidR="007B34E4" w:rsidRDefault="00D86BA3" w:rsidP="00C51644">
            <w:pPr>
              <w:pStyle w:val="NoSpacing"/>
              <w:jc w:val="both"/>
            </w:pPr>
            <w:r>
              <w:t>The BOD felt it would be a good idea to raise the issue of communication at the next parent’s meeting.</w:t>
            </w:r>
          </w:p>
          <w:p w:rsidR="007B34E4" w:rsidRDefault="007B34E4" w:rsidP="00C51644">
            <w:pPr>
              <w:pStyle w:val="NoSpacing"/>
              <w:jc w:val="both"/>
            </w:pPr>
          </w:p>
          <w:p w:rsidR="007B34E4" w:rsidRDefault="007B34E4" w:rsidP="00C51644">
            <w:pPr>
              <w:pStyle w:val="NoSpacing"/>
              <w:jc w:val="both"/>
            </w:pPr>
            <w:r>
              <w:t>Bryan also noted there will be practice on Thursday, February 25 even though the Grand Forks schools are closed that day.  The reason for having is this practice is that there is a home meet that weekend.</w:t>
            </w:r>
          </w:p>
          <w:p w:rsidR="007B34E4" w:rsidRDefault="007B34E4" w:rsidP="00C51644">
            <w:pPr>
              <w:pStyle w:val="NoSpacing"/>
              <w:jc w:val="both"/>
            </w:pPr>
          </w:p>
          <w:p w:rsidR="00D86BA3" w:rsidRDefault="007B34E4" w:rsidP="00C51644">
            <w:pPr>
              <w:pStyle w:val="NoSpacing"/>
              <w:jc w:val="both"/>
            </w:pPr>
            <w:r>
              <w:t xml:space="preserve">The next parent’s meeting will be Thursday, February 25 at 6:15 PM in </w:t>
            </w:r>
            <w:proofErr w:type="spellStart"/>
            <w:r>
              <w:t>Hyslop</w:t>
            </w:r>
            <w:proofErr w:type="spellEnd"/>
            <w:r>
              <w:t xml:space="preserve"> room </w:t>
            </w:r>
            <w:r w:rsidR="0099441B">
              <w:t xml:space="preserve">172. </w:t>
            </w:r>
          </w:p>
          <w:p w:rsidR="00AE645D" w:rsidRDefault="00AE645D" w:rsidP="00606585">
            <w:pPr>
              <w:pStyle w:val="NoSpacing"/>
            </w:pPr>
          </w:p>
          <w:p w:rsidR="00AE645D" w:rsidRDefault="00AE645D" w:rsidP="00606585">
            <w:pPr>
              <w:pStyle w:val="NoSpacing"/>
            </w:pPr>
          </w:p>
          <w:p w:rsidR="00927FAC" w:rsidRDefault="00927FAC" w:rsidP="00606585">
            <w:pPr>
              <w:pStyle w:val="NoSpacing"/>
            </w:pPr>
          </w:p>
        </w:tc>
      </w:tr>
      <w:tr w:rsidR="00927FAC" w:rsidTr="00606585">
        <w:tc>
          <w:tcPr>
            <w:tcW w:w="9350" w:type="dxa"/>
          </w:tcPr>
          <w:p w:rsidR="00927FAC" w:rsidRDefault="00927FAC" w:rsidP="00606585">
            <w:pPr>
              <w:pStyle w:val="NoSpacing"/>
            </w:pPr>
          </w:p>
          <w:p w:rsidR="00927FAC" w:rsidRDefault="00927FAC" w:rsidP="00606585">
            <w:pPr>
              <w:pStyle w:val="NoSpacing"/>
            </w:pPr>
            <w:r>
              <w:t xml:space="preserve">Action: </w:t>
            </w:r>
            <w:r w:rsidR="001553A6">
              <w:t>Discussion was completed.</w:t>
            </w:r>
          </w:p>
          <w:p w:rsidR="00927FAC" w:rsidRDefault="00927FAC" w:rsidP="00606585">
            <w:pPr>
              <w:pStyle w:val="NoSpacing"/>
            </w:pPr>
          </w:p>
        </w:tc>
      </w:tr>
    </w:tbl>
    <w:p w:rsidR="00927FAC" w:rsidRDefault="00927FAC" w:rsidP="00907D40">
      <w:pPr>
        <w:pStyle w:val="NoSpacing"/>
      </w:pPr>
    </w:p>
    <w:tbl>
      <w:tblPr>
        <w:tblStyle w:val="TableGrid"/>
        <w:tblW w:w="0" w:type="auto"/>
        <w:tblLook w:val="04A0" w:firstRow="1" w:lastRow="0" w:firstColumn="1" w:lastColumn="0" w:noHBand="0" w:noVBand="1"/>
      </w:tblPr>
      <w:tblGrid>
        <w:gridCol w:w="9350"/>
      </w:tblGrid>
      <w:tr w:rsidR="002C307D" w:rsidTr="00606585">
        <w:tc>
          <w:tcPr>
            <w:tcW w:w="9350" w:type="dxa"/>
          </w:tcPr>
          <w:p w:rsidR="002C307D" w:rsidRDefault="002C307D" w:rsidP="00606585">
            <w:pPr>
              <w:pStyle w:val="NoSpacing"/>
            </w:pPr>
            <w:r w:rsidRPr="00907D40">
              <w:rPr>
                <w:b/>
                <w:sz w:val="28"/>
                <w:szCs w:val="28"/>
              </w:rPr>
              <w:t>Agenda Item:</w:t>
            </w:r>
            <w:r>
              <w:t xml:space="preserve"> </w:t>
            </w:r>
          </w:p>
          <w:p w:rsidR="002C307D" w:rsidRDefault="002C307D" w:rsidP="00606585">
            <w:pPr>
              <w:pStyle w:val="NoSpacing"/>
            </w:pPr>
            <w:r>
              <w:t>Financial Report</w:t>
            </w:r>
          </w:p>
        </w:tc>
      </w:tr>
      <w:tr w:rsidR="002C307D" w:rsidTr="00606585">
        <w:tc>
          <w:tcPr>
            <w:tcW w:w="9350" w:type="dxa"/>
          </w:tcPr>
          <w:p w:rsidR="002C307D" w:rsidRDefault="002C307D" w:rsidP="00606585">
            <w:pPr>
              <w:pStyle w:val="NoSpacing"/>
            </w:pPr>
          </w:p>
          <w:p w:rsidR="00D46B74" w:rsidRDefault="002C307D" w:rsidP="002C307D">
            <w:pPr>
              <w:pStyle w:val="NoSpacing"/>
            </w:pPr>
            <w:r>
              <w:t xml:space="preserve">Discussion:  Ian briefed the BOD on the current financial reports and also presented the 2016 budget.  Copies of both documents were sent to board members prior to the meeting for their review.  </w:t>
            </w:r>
            <w:r w:rsidR="00D46B74">
              <w:t>The BOD agreed that the budget is appropriate and planned for a slight revenue positive situation at end-of-year while taking into account several assumptions including increased pool rental fees, salary increases, additional coaching and fundrais</w:t>
            </w:r>
            <w:r w:rsidR="0099441B">
              <w:t>ing</w:t>
            </w:r>
            <w:r w:rsidR="00D46B74">
              <w:t xml:space="preserve">.  </w:t>
            </w:r>
          </w:p>
          <w:p w:rsidR="00D46B74" w:rsidRDefault="00D46B74" w:rsidP="002C307D">
            <w:pPr>
              <w:pStyle w:val="NoSpacing"/>
            </w:pPr>
          </w:p>
          <w:p w:rsidR="002C307D" w:rsidRDefault="00D46B74" w:rsidP="002C307D">
            <w:pPr>
              <w:pStyle w:val="NoSpacing"/>
            </w:pPr>
            <w:r>
              <w:t>Stacy agreed to head-up the swim-a-thon this year.</w:t>
            </w:r>
          </w:p>
          <w:p w:rsidR="002C307D" w:rsidRDefault="002C307D" w:rsidP="002C307D">
            <w:pPr>
              <w:pStyle w:val="NoSpacing"/>
            </w:pPr>
          </w:p>
          <w:p w:rsidR="002C307D" w:rsidRDefault="002C307D" w:rsidP="002C307D">
            <w:pPr>
              <w:pStyle w:val="NoSpacing"/>
            </w:pPr>
          </w:p>
        </w:tc>
      </w:tr>
      <w:tr w:rsidR="002C307D" w:rsidTr="00606585">
        <w:tc>
          <w:tcPr>
            <w:tcW w:w="9350" w:type="dxa"/>
          </w:tcPr>
          <w:p w:rsidR="002C307D" w:rsidRDefault="002C307D" w:rsidP="00606585">
            <w:pPr>
              <w:pStyle w:val="NoSpacing"/>
            </w:pPr>
          </w:p>
          <w:p w:rsidR="002C307D" w:rsidRDefault="002C307D" w:rsidP="00606585">
            <w:pPr>
              <w:pStyle w:val="NoSpacing"/>
            </w:pPr>
            <w:r>
              <w:t>Action: Motio</w:t>
            </w:r>
            <w:r w:rsidR="00D46B74">
              <w:t xml:space="preserve">n to Approve (MTA) </w:t>
            </w:r>
            <w:r w:rsidR="0099441B">
              <w:t xml:space="preserve">2016 budget </w:t>
            </w:r>
            <w:r w:rsidR="00D46B74">
              <w:t>by Stacy Olson</w:t>
            </w:r>
            <w:r>
              <w:t xml:space="preserve">, seconded by </w:t>
            </w:r>
            <w:r w:rsidR="00D46B74">
              <w:t>Matt Nilles</w:t>
            </w:r>
            <w:r>
              <w:t>, Motion carried unanimously</w:t>
            </w:r>
          </w:p>
          <w:p w:rsidR="002C307D" w:rsidRDefault="002C307D" w:rsidP="00606585">
            <w:pPr>
              <w:pStyle w:val="NoSpacing"/>
            </w:pPr>
          </w:p>
        </w:tc>
      </w:tr>
    </w:tbl>
    <w:p w:rsidR="00907D40" w:rsidRDefault="00907D40" w:rsidP="00907D40">
      <w:pPr>
        <w:pStyle w:val="NoSpacing"/>
      </w:pPr>
    </w:p>
    <w:tbl>
      <w:tblPr>
        <w:tblStyle w:val="TableGrid"/>
        <w:tblW w:w="0" w:type="auto"/>
        <w:tblLook w:val="04A0" w:firstRow="1" w:lastRow="0" w:firstColumn="1" w:lastColumn="0" w:noHBand="0" w:noVBand="1"/>
      </w:tblPr>
      <w:tblGrid>
        <w:gridCol w:w="9350"/>
      </w:tblGrid>
      <w:tr w:rsidR="00F176D7" w:rsidTr="00606585">
        <w:tc>
          <w:tcPr>
            <w:tcW w:w="9350" w:type="dxa"/>
          </w:tcPr>
          <w:p w:rsidR="00F176D7" w:rsidRDefault="00F176D7" w:rsidP="00606585">
            <w:pPr>
              <w:pStyle w:val="NoSpacing"/>
            </w:pPr>
            <w:r w:rsidRPr="00907D40">
              <w:rPr>
                <w:b/>
                <w:sz w:val="28"/>
                <w:szCs w:val="28"/>
              </w:rPr>
              <w:t>Agenda Item:</w:t>
            </w:r>
            <w:r>
              <w:t xml:space="preserve"> </w:t>
            </w:r>
          </w:p>
          <w:p w:rsidR="00F176D7" w:rsidRDefault="004B7BBC" w:rsidP="00606585">
            <w:pPr>
              <w:pStyle w:val="NoSpacing"/>
            </w:pPr>
            <w:r>
              <w:t>Short Course State Update</w:t>
            </w:r>
          </w:p>
        </w:tc>
      </w:tr>
      <w:tr w:rsidR="00F176D7" w:rsidTr="00606585">
        <w:tc>
          <w:tcPr>
            <w:tcW w:w="9350" w:type="dxa"/>
          </w:tcPr>
          <w:p w:rsidR="00F176D7" w:rsidRDefault="00F176D7" w:rsidP="00606585">
            <w:pPr>
              <w:pStyle w:val="NoSpacing"/>
            </w:pPr>
          </w:p>
          <w:p w:rsidR="00F176D7" w:rsidRDefault="00F176D7" w:rsidP="00606585">
            <w:pPr>
              <w:pStyle w:val="NoSpacing"/>
            </w:pPr>
            <w:r>
              <w:t xml:space="preserve">Discussion:  </w:t>
            </w:r>
            <w:r w:rsidR="004B7BBC">
              <w:t>The BOD discussed the status of the state meet, including the collaboration with Minot’s swim club and the need for volunteers.  The BOD generally agreed that last year’s state meet went well and that generally we would follow the same plan.  The only possible change was with the parade of athletes</w:t>
            </w:r>
            <w:r w:rsidR="00C40034">
              <w:t>, which has become very large</w:t>
            </w:r>
            <w:r w:rsidR="004B7BBC">
              <w:t>.  The BOD discussed the possibility of splitting the parade by age due to the large number of swimmers; or even only doing the parade for the younger swimmers.</w:t>
            </w:r>
            <w:r w:rsidR="00C40034">
              <w:t xml:space="preserve"> The state meet committee will continue to explore options and make a decision in the future about the parade of athletes and other state meet decisions.</w:t>
            </w:r>
          </w:p>
          <w:p w:rsidR="00F176D7" w:rsidRDefault="00F176D7" w:rsidP="00606585">
            <w:pPr>
              <w:pStyle w:val="NoSpacing"/>
            </w:pPr>
          </w:p>
        </w:tc>
      </w:tr>
      <w:tr w:rsidR="00F176D7" w:rsidTr="00606585">
        <w:tc>
          <w:tcPr>
            <w:tcW w:w="9350" w:type="dxa"/>
          </w:tcPr>
          <w:p w:rsidR="00F176D7" w:rsidRDefault="00F176D7" w:rsidP="00606585">
            <w:pPr>
              <w:pStyle w:val="NoSpacing"/>
            </w:pPr>
          </w:p>
          <w:p w:rsidR="00F176D7" w:rsidRDefault="00F176D7" w:rsidP="00606585">
            <w:pPr>
              <w:pStyle w:val="NoSpacing"/>
            </w:pPr>
            <w:r>
              <w:t xml:space="preserve">Action: </w:t>
            </w:r>
            <w:r w:rsidR="004B7BBC">
              <w:t>Discussion was completed.</w:t>
            </w:r>
          </w:p>
          <w:p w:rsidR="00F176D7" w:rsidRDefault="00F176D7" w:rsidP="00606585">
            <w:pPr>
              <w:pStyle w:val="NoSpacing"/>
            </w:pPr>
          </w:p>
        </w:tc>
      </w:tr>
    </w:tbl>
    <w:p w:rsidR="00907D40" w:rsidRDefault="00907D40" w:rsidP="00907D40">
      <w:pPr>
        <w:pStyle w:val="NoSpacing"/>
      </w:pPr>
    </w:p>
    <w:p w:rsidR="00907D40" w:rsidRDefault="004B7BBC" w:rsidP="00907D40">
      <w:pPr>
        <w:pStyle w:val="NoSpacing"/>
      </w:pPr>
      <w:r>
        <w:t>The meeting adjourned at 7:11 PM.</w:t>
      </w:r>
    </w:p>
    <w:p w:rsidR="00907D40" w:rsidRDefault="00907D40" w:rsidP="00907D40">
      <w:pPr>
        <w:pStyle w:val="NoSpacing"/>
      </w:pPr>
    </w:p>
    <w:p w:rsidR="00907D40" w:rsidRDefault="00907D40" w:rsidP="00907D40">
      <w:pPr>
        <w:pStyle w:val="NoSpacing"/>
      </w:pPr>
    </w:p>
    <w:p w:rsidR="00907D40" w:rsidRDefault="00907D40" w:rsidP="00907D40">
      <w:pPr>
        <w:pStyle w:val="NoSpacing"/>
      </w:pPr>
    </w:p>
    <w:p w:rsidR="00907D40" w:rsidRPr="00907D40" w:rsidRDefault="00907D40" w:rsidP="00907D40">
      <w:pPr>
        <w:pStyle w:val="NoSpacing"/>
      </w:pPr>
    </w:p>
    <w:sectPr w:rsidR="00907D40" w:rsidRPr="00907D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3C" w:rsidRDefault="00B8093C" w:rsidP="00907D40">
      <w:pPr>
        <w:spacing w:after="0" w:line="240" w:lineRule="auto"/>
      </w:pPr>
      <w:r>
        <w:separator/>
      </w:r>
    </w:p>
  </w:endnote>
  <w:endnote w:type="continuationSeparator" w:id="0">
    <w:p w:rsidR="00B8093C" w:rsidRDefault="00B8093C" w:rsidP="0090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3C" w:rsidRDefault="00B8093C" w:rsidP="00907D40">
      <w:pPr>
        <w:spacing w:after="0" w:line="240" w:lineRule="auto"/>
      </w:pPr>
      <w:r>
        <w:separator/>
      </w:r>
    </w:p>
  </w:footnote>
  <w:footnote w:type="continuationSeparator" w:id="0">
    <w:p w:rsidR="00B8093C" w:rsidRDefault="00B8093C" w:rsidP="00907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950"/>
    </w:tblGrid>
    <w:tr w:rsidR="00907D40" w:rsidTr="00907D40">
      <w:tc>
        <w:tcPr>
          <w:tcW w:w="4135" w:type="dxa"/>
        </w:tcPr>
        <w:p w:rsidR="00907D40" w:rsidRDefault="00907D40" w:rsidP="00907D40">
          <w:pPr>
            <w:pStyle w:val="NoSpacing"/>
          </w:pPr>
          <w:r w:rsidRPr="00907D40">
            <w:rPr>
              <w:noProof/>
            </w:rPr>
            <w:drawing>
              <wp:inline distT="0" distB="0" distL="0" distR="0">
                <wp:extent cx="1325880" cy="123063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230630"/>
                        </a:xfrm>
                        <a:prstGeom prst="rect">
                          <a:avLst/>
                        </a:prstGeom>
                        <a:noFill/>
                        <a:ln>
                          <a:noFill/>
                        </a:ln>
                      </pic:spPr>
                    </pic:pic>
                  </a:graphicData>
                </a:graphic>
              </wp:inline>
            </w:drawing>
          </w:r>
        </w:p>
      </w:tc>
      <w:tc>
        <w:tcPr>
          <w:tcW w:w="4950" w:type="dxa"/>
        </w:tcPr>
        <w:p w:rsidR="00907D40" w:rsidRDefault="00907D40" w:rsidP="00907D40">
          <w:pPr>
            <w:autoSpaceDE w:val="0"/>
            <w:autoSpaceDN w:val="0"/>
            <w:adjustRightInd w:val="0"/>
            <w:jc w:val="right"/>
            <w:rPr>
              <w:rFonts w:ascii="Times New Roman" w:hAnsi="Times New Roman" w:cs="Times New Roman"/>
              <w:b/>
              <w:bCs/>
              <w:sz w:val="66"/>
              <w:szCs w:val="66"/>
            </w:rPr>
          </w:pPr>
          <w:r>
            <w:rPr>
              <w:rFonts w:ascii="Times New Roman" w:hAnsi="Times New Roman" w:cs="Times New Roman"/>
              <w:b/>
              <w:bCs/>
              <w:sz w:val="66"/>
              <w:szCs w:val="66"/>
            </w:rPr>
            <w:t>RRV WAHOOS</w:t>
          </w:r>
        </w:p>
        <w:p w:rsidR="00907D40" w:rsidRDefault="00907D40" w:rsidP="00907D40">
          <w:pPr>
            <w:autoSpaceDE w:val="0"/>
            <w:autoSpaceDN w:val="0"/>
            <w:adjustRightInd w:val="0"/>
            <w:jc w:val="right"/>
            <w:rPr>
              <w:rFonts w:ascii="Calibri" w:hAnsi="Calibri" w:cs="Calibri"/>
              <w:sz w:val="32"/>
              <w:szCs w:val="32"/>
            </w:rPr>
          </w:pPr>
          <w:r>
            <w:rPr>
              <w:rFonts w:ascii="Calibri" w:hAnsi="Calibri" w:cs="Calibri"/>
              <w:sz w:val="32"/>
              <w:szCs w:val="32"/>
            </w:rPr>
            <w:t>Board of Directors Meeting Minutes</w:t>
          </w:r>
        </w:p>
        <w:p w:rsidR="00907D40" w:rsidRPr="00907D40" w:rsidRDefault="00907D40" w:rsidP="00907D40">
          <w:pPr>
            <w:pStyle w:val="NoSpacing"/>
            <w:jc w:val="right"/>
            <w:rPr>
              <w:sz w:val="28"/>
              <w:szCs w:val="28"/>
            </w:rPr>
          </w:pPr>
          <w:r w:rsidRPr="00907D40">
            <w:rPr>
              <w:sz w:val="28"/>
              <w:szCs w:val="28"/>
            </w:rPr>
            <w:t>February 15, 2016</w:t>
          </w:r>
        </w:p>
      </w:tc>
    </w:tr>
  </w:tbl>
  <w:p w:rsidR="00907D40" w:rsidRDefault="00907D40" w:rsidP="00907D40">
    <w:pPr>
      <w:pStyle w:val="NoSpacing"/>
      <w:jc w:val="right"/>
    </w:pP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40"/>
    <w:rsid w:val="00132995"/>
    <w:rsid w:val="001553A6"/>
    <w:rsid w:val="002B569C"/>
    <w:rsid w:val="002C307D"/>
    <w:rsid w:val="00493DF9"/>
    <w:rsid w:val="004B7BBC"/>
    <w:rsid w:val="00506EC2"/>
    <w:rsid w:val="0075565C"/>
    <w:rsid w:val="007B34E4"/>
    <w:rsid w:val="00907D40"/>
    <w:rsid w:val="00927FAC"/>
    <w:rsid w:val="0099441B"/>
    <w:rsid w:val="00A92154"/>
    <w:rsid w:val="00AE645D"/>
    <w:rsid w:val="00B8093C"/>
    <w:rsid w:val="00C35CA0"/>
    <w:rsid w:val="00C40034"/>
    <w:rsid w:val="00C51644"/>
    <w:rsid w:val="00D46B74"/>
    <w:rsid w:val="00D86BA3"/>
    <w:rsid w:val="00F1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86446-5A32-41E4-806F-8A637C4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D40"/>
  </w:style>
  <w:style w:type="paragraph" w:styleId="Footer">
    <w:name w:val="footer"/>
    <w:basedOn w:val="Normal"/>
    <w:link w:val="FooterChar"/>
    <w:uiPriority w:val="99"/>
    <w:unhideWhenUsed/>
    <w:rsid w:val="0090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D40"/>
  </w:style>
  <w:style w:type="paragraph" w:styleId="NoSpacing">
    <w:name w:val="No Spacing"/>
    <w:uiPriority w:val="1"/>
    <w:qFormat/>
    <w:rsid w:val="00907D40"/>
    <w:pPr>
      <w:spacing w:after="0" w:line="240" w:lineRule="auto"/>
    </w:pPr>
  </w:style>
  <w:style w:type="table" w:styleId="TableGrid">
    <w:name w:val="Table Grid"/>
    <w:basedOn w:val="TableNormal"/>
    <w:uiPriority w:val="39"/>
    <w:rsid w:val="0090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2016-06-06T13:34:00Z</dcterms:created>
  <dcterms:modified xsi:type="dcterms:W3CDTF">2016-06-06T13:34:00Z</dcterms:modified>
</cp:coreProperties>
</file>